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C5006" w14:textId="1B7AC382" w:rsidR="001471AB" w:rsidRPr="00270723" w:rsidRDefault="004A2E0E" w:rsidP="006757C0">
      <w:pPr>
        <w:pStyle w:val="Titolo2"/>
        <w:spacing w:before="78" w:line="261" w:lineRule="auto"/>
        <w:ind w:left="993" w:right="510" w:hanging="470"/>
        <w:jc w:val="center"/>
        <w:rPr>
          <w:sz w:val="28"/>
          <w:szCs w:val="28"/>
        </w:rPr>
      </w:pPr>
      <w:r w:rsidRPr="00270723">
        <w:rPr>
          <w:sz w:val="28"/>
          <w:szCs w:val="28"/>
        </w:rPr>
        <w:t xml:space="preserve">CRITERI PER L’AMMISSIONE ALLA CLASSE SUCCESSIVA E </w:t>
      </w:r>
      <w:r w:rsidR="00270723" w:rsidRPr="00270723">
        <w:rPr>
          <w:sz w:val="28"/>
          <w:szCs w:val="28"/>
        </w:rPr>
        <w:t>PER LA SOSPENSIONE DEL GIUDIZIO A.S. 2021/22</w:t>
      </w:r>
    </w:p>
    <w:p w14:paraId="70AD7250" w14:textId="77777777" w:rsidR="006757C0" w:rsidRDefault="006757C0" w:rsidP="006757C0">
      <w:pPr>
        <w:pStyle w:val="Corpotesto"/>
        <w:jc w:val="center"/>
        <w:rPr>
          <w:rFonts w:ascii="Verdana" w:hAnsi="Verdana"/>
          <w:b/>
          <w:sz w:val="28"/>
          <w:szCs w:val="28"/>
        </w:rPr>
      </w:pPr>
    </w:p>
    <w:p w14:paraId="1776DD35" w14:textId="16EBD740" w:rsidR="001471AB" w:rsidRPr="00270723" w:rsidRDefault="006757C0" w:rsidP="006757C0">
      <w:pPr>
        <w:pStyle w:val="Corpotes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Approvati dal Collegio dei Docenti in data 13 maggio 2022</w:t>
      </w:r>
    </w:p>
    <w:p w14:paraId="46110ABA" w14:textId="77777777" w:rsidR="001471AB" w:rsidRPr="00E7149E" w:rsidRDefault="001471AB" w:rsidP="00E7149E">
      <w:pPr>
        <w:pStyle w:val="Corpotesto"/>
        <w:spacing w:before="7"/>
        <w:jc w:val="both"/>
        <w:rPr>
          <w:rFonts w:ascii="Verdana" w:hAnsi="Verdana"/>
          <w:b/>
        </w:rPr>
      </w:pPr>
    </w:p>
    <w:p w14:paraId="16D55E8F" w14:textId="77777777" w:rsidR="001471AB" w:rsidRPr="00E7149E" w:rsidRDefault="004A2E0E" w:rsidP="00E7149E">
      <w:pPr>
        <w:spacing w:line="291" w:lineRule="exact"/>
        <w:ind w:left="112"/>
        <w:jc w:val="both"/>
        <w:rPr>
          <w:rFonts w:ascii="Verdana" w:hAnsi="Verdana"/>
          <w:b/>
        </w:rPr>
      </w:pPr>
      <w:r w:rsidRPr="00E7149E">
        <w:rPr>
          <w:rFonts w:ascii="Verdana" w:hAnsi="Verdana"/>
          <w:b/>
        </w:rPr>
        <w:t>CLASSI PRIME</w:t>
      </w:r>
    </w:p>
    <w:p w14:paraId="12995763" w14:textId="77777777" w:rsidR="001471AB" w:rsidRPr="00E7149E" w:rsidRDefault="004A2E0E" w:rsidP="00E7149E">
      <w:pPr>
        <w:pStyle w:val="Titolo3"/>
        <w:spacing w:line="268" w:lineRule="exact"/>
        <w:ind w:left="163"/>
        <w:jc w:val="both"/>
        <w:rPr>
          <w:rFonts w:ascii="Verdana" w:hAnsi="Verdana"/>
        </w:rPr>
      </w:pPr>
      <w:r w:rsidRPr="00E7149E">
        <w:rPr>
          <w:rFonts w:ascii="Verdana" w:hAnsi="Verdana"/>
          <w:b w:val="0"/>
        </w:rPr>
        <w:t>(</w:t>
      </w:r>
      <w:r w:rsidRPr="00E7149E">
        <w:rPr>
          <w:rFonts w:ascii="Verdana" w:hAnsi="Verdana"/>
        </w:rPr>
        <w:t xml:space="preserve">nota MIUR </w:t>
      </w:r>
      <w:proofErr w:type="spellStart"/>
      <w:r w:rsidRPr="00E7149E">
        <w:rPr>
          <w:rFonts w:ascii="Verdana" w:hAnsi="Verdana"/>
        </w:rPr>
        <w:t>Prot</w:t>
      </w:r>
      <w:proofErr w:type="spellEnd"/>
      <w:r w:rsidRPr="00E7149E">
        <w:rPr>
          <w:rFonts w:ascii="Verdana" w:hAnsi="Verdana"/>
        </w:rPr>
        <w:t>. n. 11981 del 04/06/2019)</w:t>
      </w:r>
    </w:p>
    <w:p w14:paraId="1FBA36BA" w14:textId="77777777" w:rsidR="001471AB" w:rsidRPr="00E7149E" w:rsidRDefault="004A2E0E" w:rsidP="00C23609">
      <w:pPr>
        <w:pStyle w:val="Paragrafoelenco"/>
        <w:numPr>
          <w:ilvl w:val="0"/>
          <w:numId w:val="10"/>
        </w:numPr>
        <w:tabs>
          <w:tab w:val="left" w:pos="336"/>
        </w:tabs>
        <w:spacing w:before="183" w:line="259" w:lineRule="auto"/>
        <w:jc w:val="both"/>
        <w:rPr>
          <w:rFonts w:ascii="Verdana" w:hAnsi="Verdana"/>
        </w:rPr>
      </w:pPr>
      <w:r w:rsidRPr="00E7149E">
        <w:rPr>
          <w:rFonts w:ascii="Verdana" w:hAnsi="Verdana"/>
        </w:rPr>
        <w:t>la non ammissione alla classe successiva, per gli alunni che non abbiano frequentato il monte-ore minimo di lezioni (non validità dell’anno</w:t>
      </w:r>
      <w:r w:rsidRPr="00E7149E">
        <w:rPr>
          <w:rFonts w:ascii="Verdana" w:hAnsi="Verdana"/>
          <w:spacing w:val="-20"/>
        </w:rPr>
        <w:t xml:space="preserve"> </w:t>
      </w:r>
      <w:r w:rsidRPr="00E7149E">
        <w:rPr>
          <w:rFonts w:ascii="Verdana" w:hAnsi="Verdana"/>
        </w:rPr>
        <w:t>scolastico);</w:t>
      </w:r>
    </w:p>
    <w:p w14:paraId="45885981" w14:textId="77777777" w:rsidR="00C23609" w:rsidRDefault="004A2E0E" w:rsidP="00C23609">
      <w:pPr>
        <w:pStyle w:val="Paragrafoelenco"/>
        <w:numPr>
          <w:ilvl w:val="0"/>
          <w:numId w:val="10"/>
        </w:numPr>
        <w:tabs>
          <w:tab w:val="left" w:pos="346"/>
        </w:tabs>
        <w:spacing w:before="159" w:line="259" w:lineRule="auto"/>
        <w:ind w:right="153"/>
        <w:jc w:val="both"/>
        <w:rPr>
          <w:rFonts w:ascii="Verdana" w:hAnsi="Verdana"/>
        </w:rPr>
      </w:pPr>
      <w:r w:rsidRPr="00E7149E">
        <w:rPr>
          <w:rFonts w:ascii="Verdana" w:hAnsi="Verdana"/>
        </w:rPr>
        <w:t>l’ammissione alla classe successiva con conferma o con possibile adeguamento del P.F.I., per gli alunni che hanno riportato una valutazione positiva in tutte le discipline di insegnamento e che hanno maturato le competenze</w:t>
      </w:r>
      <w:r w:rsidRPr="00E7149E">
        <w:rPr>
          <w:rFonts w:ascii="Verdana" w:hAnsi="Verdana"/>
          <w:spacing w:val="-5"/>
        </w:rPr>
        <w:t xml:space="preserve"> </w:t>
      </w:r>
      <w:r w:rsidRPr="00E7149E">
        <w:rPr>
          <w:rFonts w:ascii="Verdana" w:hAnsi="Verdana"/>
        </w:rPr>
        <w:t>previste;</w:t>
      </w:r>
    </w:p>
    <w:p w14:paraId="2C4E83EB" w14:textId="7F5F58A8" w:rsidR="001471AB" w:rsidRPr="00C23609" w:rsidRDefault="00F74898" w:rsidP="00C23609">
      <w:pPr>
        <w:pStyle w:val="Paragrafoelenco"/>
        <w:numPr>
          <w:ilvl w:val="0"/>
          <w:numId w:val="10"/>
        </w:numPr>
        <w:tabs>
          <w:tab w:val="left" w:pos="346"/>
        </w:tabs>
        <w:spacing w:before="159" w:line="259" w:lineRule="auto"/>
        <w:ind w:right="15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A2E0E" w:rsidRPr="00C23609">
        <w:rPr>
          <w:rFonts w:ascii="Verdana" w:hAnsi="Verdana"/>
        </w:rPr>
        <w:t>per gli alunni con un profilo critico che hanno riportato una valutazione negativa in una o più discipline e/o non hanno maturato tutte le competenze previste, l’ammissione alla classe successiva con revisione del P.F.I., programmando e mettendo in atto tutte le iniziative possibili di recupero, sia durante i mesi estivi sia durante l’anno scolastico successivo: nei primi giorni di scuola, dopo le attività di accoglienza, si dedicheranno le prime una o due settimane per azioni di ripasso rivolte a tutta la classe e per il recupero delle carenze di questi alunni; al termine di queste attività di riallineamento, saranno previste delle verifiche per valutare il livello di recupero delle competenze; la rimodulazione del P.F.I. dovrà essere programmata successivamente nei primi Consigli di Classe di</w:t>
      </w:r>
      <w:r w:rsidR="004A2E0E" w:rsidRPr="00C23609">
        <w:rPr>
          <w:rFonts w:ascii="Verdana" w:hAnsi="Verdana"/>
          <w:spacing w:val="-23"/>
        </w:rPr>
        <w:t xml:space="preserve"> </w:t>
      </w:r>
      <w:r w:rsidR="004A2E0E" w:rsidRPr="00C23609">
        <w:rPr>
          <w:rFonts w:ascii="Verdana" w:hAnsi="Verdana"/>
        </w:rPr>
        <w:t>ottobre;</w:t>
      </w:r>
    </w:p>
    <w:p w14:paraId="5B27AB48" w14:textId="77777777" w:rsidR="001471AB" w:rsidRPr="00E7149E" w:rsidRDefault="004A2E0E" w:rsidP="00C23609">
      <w:pPr>
        <w:pStyle w:val="Paragrafoelenco"/>
        <w:numPr>
          <w:ilvl w:val="0"/>
          <w:numId w:val="10"/>
        </w:numPr>
        <w:tabs>
          <w:tab w:val="left" w:pos="346"/>
        </w:tabs>
        <w:spacing w:line="259" w:lineRule="auto"/>
        <w:ind w:right="89"/>
        <w:jc w:val="both"/>
        <w:rPr>
          <w:rFonts w:ascii="Verdana" w:hAnsi="Verdana"/>
        </w:rPr>
      </w:pPr>
      <w:r w:rsidRPr="00E7149E">
        <w:rPr>
          <w:rFonts w:ascii="Verdana" w:hAnsi="Verdana"/>
        </w:rPr>
        <w:t>in via residuale la non ammissione alla classe successiva, limitata agli alunni che hanno riportato numerose valutazioni negative con deficit nelle competenze attese e dove si presume che, neanche a seguito della revisione del P.F.I e attraverso specifiche azioni di recupero mirate, non sia possibile l’acquisizione delle competenze</w:t>
      </w:r>
      <w:r w:rsidRPr="00E7149E">
        <w:rPr>
          <w:rFonts w:ascii="Verdana" w:hAnsi="Verdana"/>
          <w:spacing w:val="-10"/>
        </w:rPr>
        <w:t xml:space="preserve"> </w:t>
      </w:r>
      <w:r w:rsidRPr="00E7149E">
        <w:rPr>
          <w:rFonts w:ascii="Verdana" w:hAnsi="Verdana"/>
        </w:rPr>
        <w:t>previste.</w:t>
      </w:r>
    </w:p>
    <w:p w14:paraId="1BE2CBFD" w14:textId="77777777" w:rsidR="001471AB" w:rsidRPr="00E7149E" w:rsidRDefault="001471AB" w:rsidP="00C23609">
      <w:pPr>
        <w:pStyle w:val="Corpotesto"/>
        <w:ind w:right="89"/>
        <w:jc w:val="both"/>
        <w:rPr>
          <w:rFonts w:ascii="Verdana" w:hAnsi="Verdana"/>
        </w:rPr>
      </w:pPr>
    </w:p>
    <w:p w14:paraId="66B872CA" w14:textId="77777777" w:rsidR="001471AB" w:rsidRPr="00E7149E" w:rsidRDefault="001471AB" w:rsidP="00C23609">
      <w:pPr>
        <w:pStyle w:val="Corpotesto"/>
        <w:ind w:right="89"/>
        <w:jc w:val="both"/>
        <w:rPr>
          <w:rFonts w:ascii="Verdana" w:hAnsi="Verdana"/>
        </w:rPr>
      </w:pPr>
    </w:p>
    <w:p w14:paraId="4D188CF8" w14:textId="77777777" w:rsidR="001471AB" w:rsidRPr="00E7149E" w:rsidRDefault="004A2E0E" w:rsidP="00C23609">
      <w:pPr>
        <w:pStyle w:val="Titolo2"/>
        <w:ind w:left="0" w:right="89"/>
        <w:jc w:val="both"/>
        <w:rPr>
          <w:sz w:val="22"/>
          <w:szCs w:val="22"/>
        </w:rPr>
      </w:pPr>
      <w:r w:rsidRPr="00E7149E">
        <w:rPr>
          <w:sz w:val="22"/>
          <w:szCs w:val="22"/>
        </w:rPr>
        <w:t>CLASSI SECONDE, TERZE, QUARTE</w:t>
      </w:r>
    </w:p>
    <w:p w14:paraId="41E4DAEA" w14:textId="77777777" w:rsidR="001471AB" w:rsidRPr="00E7149E" w:rsidRDefault="004A2E0E" w:rsidP="00C23609">
      <w:pPr>
        <w:spacing w:before="195"/>
        <w:ind w:right="89"/>
        <w:jc w:val="both"/>
        <w:rPr>
          <w:rFonts w:ascii="Verdana" w:hAnsi="Verdana"/>
        </w:rPr>
      </w:pPr>
      <w:r w:rsidRPr="00E7149E">
        <w:rPr>
          <w:rFonts w:ascii="Verdana" w:hAnsi="Verdana"/>
          <w:u w:val="single"/>
        </w:rPr>
        <w:t>PER L’AMMISSIONE ALLA CLASSE SUCCESSIVA</w:t>
      </w:r>
    </w:p>
    <w:p w14:paraId="03AF0E2A" w14:textId="0F559C9A" w:rsidR="001471AB" w:rsidRPr="00E7149E" w:rsidRDefault="004A2E0E" w:rsidP="00C23609">
      <w:pPr>
        <w:pStyle w:val="Corpotesto"/>
        <w:spacing w:before="100"/>
        <w:ind w:right="89"/>
        <w:jc w:val="both"/>
        <w:rPr>
          <w:rFonts w:ascii="Verdana" w:hAnsi="Verdana"/>
        </w:rPr>
      </w:pPr>
      <w:r w:rsidRPr="00E7149E">
        <w:rPr>
          <w:rFonts w:ascii="Verdana" w:hAnsi="Verdana"/>
        </w:rPr>
        <w:t>Raggiungimento, ad un livello almeno sufficiente, delle competenze previste dal PECUP, con un voto di almeno 6/10 in tutte le discipline comprese l’educazione civica e la condotta</w:t>
      </w:r>
    </w:p>
    <w:p w14:paraId="6DBF1BD9" w14:textId="77777777" w:rsidR="001471AB" w:rsidRPr="00E7149E" w:rsidRDefault="001471AB" w:rsidP="00C23609">
      <w:pPr>
        <w:pStyle w:val="Corpotesto"/>
        <w:spacing w:before="7"/>
        <w:ind w:right="89"/>
        <w:jc w:val="both"/>
        <w:rPr>
          <w:rFonts w:ascii="Verdana" w:hAnsi="Verdana"/>
        </w:rPr>
      </w:pPr>
    </w:p>
    <w:p w14:paraId="579C55AF" w14:textId="403FBED6" w:rsidR="001471AB" w:rsidRPr="00E7149E" w:rsidRDefault="004A2E0E" w:rsidP="00C23609">
      <w:pPr>
        <w:pStyle w:val="Corpotesto"/>
        <w:ind w:right="111"/>
        <w:jc w:val="both"/>
        <w:rPr>
          <w:rFonts w:ascii="Verdana" w:hAnsi="Verdana"/>
        </w:rPr>
      </w:pPr>
      <w:r w:rsidRPr="00E7149E">
        <w:rPr>
          <w:rFonts w:ascii="Verdana" w:hAnsi="Verdana"/>
          <w:u w:val="single"/>
        </w:rPr>
        <w:t>PER LA SOSPENSIONE DEL GIUDIZIO</w:t>
      </w:r>
      <w:r w:rsidRPr="00E7149E">
        <w:rPr>
          <w:rFonts w:ascii="Verdana" w:hAnsi="Verdana"/>
        </w:rPr>
        <w:t xml:space="preserve"> Possibilità di raggiungere le competenze, propri delle discipline in cui non è stata raggiunta la sufficienza, entro la conclusione dell’anno scolastico</w:t>
      </w:r>
      <w:r w:rsidR="0072372F" w:rsidRPr="00E7149E">
        <w:rPr>
          <w:rFonts w:ascii="Verdana" w:hAnsi="Verdana"/>
        </w:rPr>
        <w:t xml:space="preserve">, </w:t>
      </w:r>
      <w:r w:rsidRPr="00E7149E">
        <w:rPr>
          <w:rFonts w:ascii="Verdana" w:hAnsi="Verdana"/>
        </w:rPr>
        <w:t>dopo le attività di recupero</w:t>
      </w:r>
    </w:p>
    <w:p w14:paraId="238FEC2C" w14:textId="77777777" w:rsidR="001471AB" w:rsidRPr="00E7149E" w:rsidRDefault="001471AB" w:rsidP="00C23609">
      <w:pPr>
        <w:pStyle w:val="Corpotesto"/>
        <w:jc w:val="both"/>
        <w:rPr>
          <w:rFonts w:ascii="Verdana" w:hAnsi="Verdana"/>
        </w:rPr>
      </w:pPr>
    </w:p>
    <w:p w14:paraId="63642667" w14:textId="77777777" w:rsidR="001471AB" w:rsidRPr="00E7149E" w:rsidRDefault="001471AB" w:rsidP="00C23609">
      <w:pPr>
        <w:pStyle w:val="Corpotesto"/>
        <w:spacing w:before="9"/>
        <w:jc w:val="both"/>
        <w:rPr>
          <w:rFonts w:ascii="Verdana" w:hAnsi="Verdana"/>
        </w:rPr>
      </w:pPr>
    </w:p>
    <w:p w14:paraId="14223621" w14:textId="77777777" w:rsidR="001471AB" w:rsidRPr="00E7149E" w:rsidRDefault="004A2E0E" w:rsidP="00C23609">
      <w:pPr>
        <w:pStyle w:val="Titolo2"/>
        <w:ind w:left="0"/>
        <w:jc w:val="both"/>
        <w:rPr>
          <w:sz w:val="22"/>
          <w:szCs w:val="22"/>
        </w:rPr>
      </w:pPr>
      <w:bookmarkStart w:id="1" w:name="CLASSI_QUINTE"/>
      <w:bookmarkEnd w:id="1"/>
      <w:r w:rsidRPr="00E7149E">
        <w:rPr>
          <w:sz w:val="22"/>
          <w:szCs w:val="22"/>
        </w:rPr>
        <w:t>CLASSI QUINTE</w:t>
      </w:r>
    </w:p>
    <w:p w14:paraId="7F835B5D" w14:textId="77777777" w:rsidR="001471AB" w:rsidRPr="00E7149E" w:rsidRDefault="001471AB" w:rsidP="00C23609">
      <w:pPr>
        <w:pStyle w:val="Corpotesto"/>
        <w:spacing w:before="5"/>
        <w:jc w:val="both"/>
        <w:rPr>
          <w:rFonts w:ascii="Verdana" w:hAnsi="Verdana"/>
          <w:b/>
        </w:rPr>
      </w:pPr>
    </w:p>
    <w:p w14:paraId="6D54F4A5" w14:textId="77777777" w:rsidR="001471AB" w:rsidRPr="00E7149E" w:rsidRDefault="004A2E0E" w:rsidP="00C23609">
      <w:pPr>
        <w:pStyle w:val="Corpotesto"/>
        <w:jc w:val="both"/>
        <w:rPr>
          <w:rFonts w:ascii="Verdana" w:hAnsi="Verdana"/>
        </w:rPr>
      </w:pPr>
      <w:r w:rsidRPr="00E7149E">
        <w:rPr>
          <w:rFonts w:ascii="Verdana" w:hAnsi="Verdana"/>
          <w:u w:val="single"/>
        </w:rPr>
        <w:t>PER L’AMMISSIONE AGLI ESAMI DI STATO</w:t>
      </w:r>
    </w:p>
    <w:p w14:paraId="6F3A5380" w14:textId="77777777" w:rsidR="001471AB" w:rsidRPr="00E7149E" w:rsidRDefault="001471AB" w:rsidP="00E7149E">
      <w:pPr>
        <w:pStyle w:val="Corpotesto"/>
        <w:spacing w:before="4"/>
        <w:jc w:val="both"/>
        <w:rPr>
          <w:rFonts w:ascii="Verdana" w:hAnsi="Verdana"/>
        </w:rPr>
      </w:pPr>
    </w:p>
    <w:p w14:paraId="02962825" w14:textId="68C385A4" w:rsidR="00C23609" w:rsidRPr="00C23609" w:rsidRDefault="00C23609" w:rsidP="00C23609">
      <w:pPr>
        <w:pStyle w:val="Corpotesto"/>
        <w:jc w:val="both"/>
        <w:rPr>
          <w:rFonts w:ascii="Verdana" w:eastAsia="Georgia" w:hAnsi="Verdana" w:cs="Georgia"/>
          <w:bCs/>
        </w:rPr>
      </w:pPr>
      <w:r w:rsidRPr="00C23609">
        <w:rPr>
          <w:rFonts w:ascii="Verdana" w:eastAsia="Georgia" w:hAnsi="Verdana" w:cs="Georgia"/>
          <w:bCs/>
        </w:rPr>
        <w:t>L’ammissione dei candidati interni è deliberata dal consiglio di classe, in sede di scrutinio finale, nel corso del quale si svolge la valutazione finale degli studenti e viene attribuito il credito scolastico.</w:t>
      </w:r>
    </w:p>
    <w:p w14:paraId="065F9F36" w14:textId="5D1F30F2" w:rsidR="00C23609" w:rsidRPr="00C23609" w:rsidRDefault="00C23609" w:rsidP="00270723">
      <w:pPr>
        <w:pStyle w:val="Corpotesto"/>
        <w:jc w:val="both"/>
        <w:rPr>
          <w:rFonts w:ascii="Verdana" w:hAnsi="Verdana"/>
        </w:rPr>
      </w:pPr>
      <w:r w:rsidRPr="00C23609">
        <w:rPr>
          <w:rFonts w:ascii="Verdana" w:hAnsi="Verdana"/>
        </w:rPr>
        <w:t>L’articolo 3, comma 1, della bozza di OM prevede che siano ammessi all’esame di Maturità, in qualità di candidati interni:</w:t>
      </w:r>
      <w:r w:rsidR="00270723">
        <w:rPr>
          <w:rFonts w:ascii="Verdana" w:hAnsi="Verdana"/>
        </w:rPr>
        <w:t xml:space="preserve"> </w:t>
      </w:r>
      <w:r w:rsidR="00270723" w:rsidRPr="00270723">
        <w:rPr>
          <w:rFonts w:ascii="Verdana" w:hAnsi="Verdana"/>
          <w:i/>
          <w:iCs/>
        </w:rPr>
        <w:t>A)</w:t>
      </w:r>
      <w:r w:rsidR="00270723">
        <w:rPr>
          <w:rFonts w:ascii="Verdana" w:hAnsi="Verdana"/>
        </w:rPr>
        <w:t xml:space="preserve"> </w:t>
      </w:r>
      <w:r w:rsidRPr="00270723">
        <w:rPr>
          <w:rFonts w:ascii="Verdana" w:hAnsi="Verdana"/>
          <w:i/>
          <w:iCs/>
        </w:rPr>
        <w:t xml:space="preserve">gli studenti che hanno frequentato l’ultimo anno di corso dei percorsi di istruzione secondaria di secondo grado presso le istituzioni scolastiche statali e paritarie, anche in assenza dei requisiti di cui all’art. 13, comma 2, lettere b) e c) del d. </w:t>
      </w:r>
      <w:proofErr w:type="spellStart"/>
      <w:r w:rsidRPr="00270723">
        <w:rPr>
          <w:rFonts w:ascii="Verdana" w:hAnsi="Verdana"/>
          <w:i/>
          <w:iCs/>
        </w:rPr>
        <w:t>lgs</w:t>
      </w:r>
      <w:proofErr w:type="spellEnd"/>
      <w:r w:rsidRPr="00270723">
        <w:rPr>
          <w:rFonts w:ascii="Verdana" w:hAnsi="Verdana"/>
          <w:i/>
          <w:iCs/>
        </w:rPr>
        <w:t xml:space="preserve"> 62/2017. Le istituzioni scolastiche valutano le deroghe rispetto al requisito della frequenza </w:t>
      </w:r>
      <w:r w:rsidRPr="00270723">
        <w:rPr>
          <w:rFonts w:ascii="Verdana" w:hAnsi="Verdana"/>
          <w:i/>
          <w:iCs/>
        </w:rPr>
        <w:lastRenderedPageBreak/>
        <w:t xml:space="preserve">di cui all’art. 13, comma 2, lettera a), del d. </w:t>
      </w:r>
      <w:proofErr w:type="spellStart"/>
      <w:r w:rsidRPr="00270723">
        <w:rPr>
          <w:rFonts w:ascii="Verdana" w:hAnsi="Verdana"/>
          <w:i/>
          <w:iCs/>
        </w:rPr>
        <w:t>lgs</w:t>
      </w:r>
      <w:proofErr w:type="spellEnd"/>
      <w:r w:rsidRPr="00270723">
        <w:rPr>
          <w:rFonts w:ascii="Verdana" w:hAnsi="Verdana"/>
          <w:i/>
          <w:iCs/>
        </w:rPr>
        <w:t xml:space="preserve">. 62/2017, ai sensi dell’articolo 14, comma 7, del </w:t>
      </w:r>
      <w:proofErr w:type="spellStart"/>
      <w:r w:rsidRPr="00270723">
        <w:rPr>
          <w:rFonts w:ascii="Verdana" w:hAnsi="Verdana"/>
          <w:i/>
          <w:iCs/>
        </w:rPr>
        <w:t>d.P.R.</w:t>
      </w:r>
      <w:proofErr w:type="spellEnd"/>
      <w:r w:rsidRPr="00270723">
        <w:rPr>
          <w:rFonts w:ascii="Verdana" w:hAnsi="Verdana"/>
          <w:i/>
          <w:iCs/>
        </w:rPr>
        <w:t xml:space="preserve"> 22 giugno 2009, n. 122, anche con riferimento alle specifiche situazioni dovute all’emergenza epidemiologica</w:t>
      </w:r>
      <w:r w:rsidRPr="00C23609">
        <w:rPr>
          <w:rFonts w:ascii="Verdana" w:hAnsi="Verdana"/>
        </w:rPr>
        <w:t>.</w:t>
      </w:r>
    </w:p>
    <w:p w14:paraId="1D6B93DD" w14:textId="77777777" w:rsidR="00C23609" w:rsidRPr="00C23609" w:rsidRDefault="00C23609" w:rsidP="00C23609">
      <w:pPr>
        <w:pStyle w:val="Corpotesto"/>
        <w:jc w:val="both"/>
        <w:rPr>
          <w:rFonts w:ascii="Verdana" w:hAnsi="Verdana"/>
        </w:rPr>
      </w:pPr>
    </w:p>
    <w:p w14:paraId="4314566F" w14:textId="6ED1D3E9" w:rsidR="00C23609" w:rsidRPr="00C23609" w:rsidRDefault="00C23609" w:rsidP="00C23609">
      <w:pPr>
        <w:pStyle w:val="Corpotesto"/>
        <w:jc w:val="both"/>
        <w:rPr>
          <w:rFonts w:ascii="Verdana" w:hAnsi="Verdana"/>
        </w:rPr>
      </w:pPr>
      <w:r w:rsidRPr="00C23609">
        <w:rPr>
          <w:rFonts w:ascii="Verdana" w:hAnsi="Verdana"/>
        </w:rPr>
        <w:t>Dalla lettura combinata della sopra riportata lettera a) e di quanto disposto dall’articolo 13 del D.lgs. 62/2017, in sede di scrutinio finale il consiglio di classe ammette all’esame di Stato di II grado, in qualità di candidati interni, gli studenti in possesso dei seguenti requisiti:</w:t>
      </w:r>
    </w:p>
    <w:p w14:paraId="2C05E1AF" w14:textId="77777777" w:rsidR="00C23609" w:rsidRPr="00C23609" w:rsidRDefault="00C23609" w:rsidP="00270723">
      <w:pPr>
        <w:pStyle w:val="Corpotesto"/>
        <w:numPr>
          <w:ilvl w:val="0"/>
          <w:numId w:val="11"/>
        </w:numPr>
        <w:jc w:val="both"/>
        <w:rPr>
          <w:rFonts w:ascii="Verdana" w:hAnsi="Verdana"/>
        </w:rPr>
      </w:pPr>
      <w:r w:rsidRPr="00C23609">
        <w:rPr>
          <w:rFonts w:ascii="Verdana" w:hAnsi="Verdana"/>
        </w:rPr>
        <w:t>frequenza per almeno tre quarti del monte ore annuale personalizzato (che tiene conto delle discipline e degli insegnamenti oggetto di valutazione periodica e finale da parte del consiglio di classe), ferme restando le deroghe stabilite dal collegio docenti (tra le deroghe vanno incluse anche le assenze legate a specifiche situazioni dovute all’emergenza epidemiologiche);</w:t>
      </w:r>
    </w:p>
    <w:p w14:paraId="4D63D302" w14:textId="4BC98E43" w:rsidR="00C23609" w:rsidRPr="00C23609" w:rsidRDefault="00C23609" w:rsidP="00270723">
      <w:pPr>
        <w:pStyle w:val="Corpotesto"/>
        <w:numPr>
          <w:ilvl w:val="0"/>
          <w:numId w:val="11"/>
        </w:numPr>
        <w:jc w:val="both"/>
        <w:rPr>
          <w:rFonts w:ascii="Verdana" w:hAnsi="Verdana"/>
        </w:rPr>
      </w:pPr>
      <w:r w:rsidRPr="00C23609">
        <w:rPr>
          <w:rFonts w:ascii="Verdana" w:hAnsi="Verdana"/>
        </w:rPr>
        <w:t>votazione non inferiore ai sei decimi in ciascuna disciplina o gruppo di discipline valutate con l’attribuzione di un unico voto e un voto di comportamento non inferiore a sei decimi.</w:t>
      </w:r>
    </w:p>
    <w:p w14:paraId="0E6377DC" w14:textId="5F10352C" w:rsidR="00C23609" w:rsidRPr="00C23609" w:rsidRDefault="00C23609" w:rsidP="00C23609">
      <w:pPr>
        <w:pStyle w:val="Corpotesto"/>
        <w:jc w:val="both"/>
        <w:rPr>
          <w:rFonts w:ascii="Verdana" w:hAnsi="Verdana"/>
        </w:rPr>
      </w:pPr>
      <w:r w:rsidRPr="00C23609">
        <w:rPr>
          <w:rFonts w:ascii="Verdana" w:hAnsi="Verdana"/>
        </w:rPr>
        <w:t>Riguardo all’ultimo punto, si precisa che, nel caso di alunni che presentino una votazione inferiore a sei decimi in una disciplina o in un gruppo di discipline, il consiglio di classe può deliberare, con adeguata motivazione, l’ammissione all’esame conclusivo del secondo ciclo (articolo 13/2, lettera d), D.lgs. 62/2017). Nella relativa delibera il voto dell’insegnante di religione cattolica, per gli alunni che si sono avvalsi di tale insegnamento, è espresso secondo quanto previsto dal punto 2.7 del DPR n. 751/1985; il voto espresso dal docente per le attività alternative, per gli alunni che si sono avvalsi di tale insegnamento, se determinante, diviene un giudizio motivato iscritto a verbale.</w:t>
      </w:r>
    </w:p>
    <w:p w14:paraId="082CA1DA" w14:textId="3349E2A4" w:rsidR="00C23609" w:rsidRDefault="00C23609" w:rsidP="00E7149E">
      <w:pPr>
        <w:widowControl/>
        <w:shd w:val="clear" w:color="auto" w:fill="FFFFFF"/>
        <w:autoSpaceDE/>
        <w:autoSpaceDN/>
        <w:jc w:val="both"/>
        <w:rPr>
          <w:rFonts w:ascii="Verdana" w:eastAsia="Times New Roman" w:hAnsi="Verdana" w:cs="Arial"/>
          <w:color w:val="4A4A4A"/>
          <w:lang w:eastAsia="it-IT"/>
        </w:rPr>
      </w:pPr>
    </w:p>
    <w:p w14:paraId="34887B21" w14:textId="72E87AC0" w:rsidR="00C23609" w:rsidRDefault="00C23609" w:rsidP="00E7149E">
      <w:pPr>
        <w:widowControl/>
        <w:shd w:val="clear" w:color="auto" w:fill="FFFFFF"/>
        <w:autoSpaceDE/>
        <w:autoSpaceDN/>
        <w:jc w:val="both"/>
        <w:rPr>
          <w:rFonts w:ascii="Verdana" w:eastAsia="Times New Roman" w:hAnsi="Verdana" w:cs="Arial"/>
          <w:color w:val="4A4A4A"/>
          <w:lang w:eastAsia="it-IT"/>
        </w:rPr>
      </w:pPr>
    </w:p>
    <w:p w14:paraId="5BBA08D1" w14:textId="1D8D0253" w:rsidR="00C23609" w:rsidRPr="00C23609" w:rsidRDefault="00C23609" w:rsidP="00E7149E">
      <w:pPr>
        <w:widowControl/>
        <w:shd w:val="clear" w:color="auto" w:fill="FFFFFF"/>
        <w:autoSpaceDE/>
        <w:autoSpaceDN/>
        <w:jc w:val="both"/>
        <w:rPr>
          <w:rFonts w:ascii="Verdana" w:eastAsia="Times New Roman" w:hAnsi="Verdana" w:cs="Arial"/>
          <w:b/>
          <w:bCs/>
          <w:lang w:eastAsia="it-IT"/>
        </w:rPr>
      </w:pPr>
      <w:r w:rsidRPr="00C23609">
        <w:rPr>
          <w:rFonts w:ascii="Verdana" w:eastAsia="Times New Roman" w:hAnsi="Verdana" w:cs="Arial"/>
          <w:b/>
          <w:bCs/>
          <w:lang w:eastAsia="it-IT"/>
        </w:rPr>
        <w:t>ALTRE INDICAZIONI</w:t>
      </w:r>
    </w:p>
    <w:p w14:paraId="5E1FD168" w14:textId="463DFD99" w:rsidR="00C23609" w:rsidRDefault="00270723" w:rsidP="00E7149E">
      <w:pPr>
        <w:widowControl/>
        <w:shd w:val="clear" w:color="auto" w:fill="FFFFFF"/>
        <w:autoSpaceDE/>
        <w:autoSpaceDN/>
        <w:jc w:val="both"/>
        <w:rPr>
          <w:rFonts w:ascii="Verdana" w:eastAsia="Times New Roman" w:hAnsi="Verdana" w:cs="Arial"/>
          <w:lang w:eastAsia="it-IT"/>
        </w:rPr>
      </w:pPr>
      <w:r w:rsidRPr="00E7149E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19AFD6" wp14:editId="715F673F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6473825" cy="1895475"/>
                <wp:effectExtent l="0" t="0" r="22225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89547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16B94" w14:textId="77777777" w:rsidR="00270723" w:rsidRDefault="00270723" w:rsidP="00270723">
                            <w:pPr>
                              <w:spacing w:before="99"/>
                              <w:ind w:left="1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Ogni Consiglio di classe, potrà anche considerare i seguenti aspetti valutativi</w:t>
                            </w:r>
                          </w:p>
                          <w:p w14:paraId="54DE1441" w14:textId="77777777" w:rsidR="00270723" w:rsidRDefault="00270723" w:rsidP="00270723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spacing w:before="182" w:line="326" w:lineRule="auto"/>
                              <w:ind w:right="-2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 xml:space="preserve">Sensibile miglioramento rispetto ai livelli di partenza </w:t>
                            </w:r>
                          </w:p>
                          <w:p w14:paraId="0468D586" w14:textId="5396A252" w:rsidR="00270723" w:rsidRDefault="00270723" w:rsidP="00270723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spacing w:before="182" w:line="326" w:lineRule="auto"/>
                              <w:ind w:right="-2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Partecipazione attiva, impegno costante, frequenza regolare</w:t>
                            </w:r>
                          </w:p>
                          <w:p w14:paraId="44D43777" w14:textId="7E5B436A" w:rsidR="00270723" w:rsidRDefault="00270723" w:rsidP="00270723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spacing w:before="1" w:line="280" w:lineRule="auto"/>
                              <w:ind w:right="-2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Partecipazione pro</w:t>
                            </w:r>
                            <w:r w:rsidR="00895198">
                              <w:rPr>
                                <w:rFonts w:ascii="Verdana" w:hAnsi="Verdana"/>
                              </w:rPr>
                              <w:t xml:space="preserve">ficua alle attività di recupero/approfondimento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organizzate </w:t>
                            </w:r>
                            <w:r w:rsidR="00895198">
                              <w:rPr>
                                <w:rFonts w:ascii="Verdana" w:hAnsi="Verdana"/>
                              </w:rPr>
                              <w:t>a livello di istituto e/o di singolo CDC</w:t>
                            </w:r>
                          </w:p>
                          <w:p w14:paraId="1C60BC81" w14:textId="77777777" w:rsidR="00270723" w:rsidRDefault="00270723" w:rsidP="00270723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spacing w:before="54"/>
                              <w:ind w:right="-2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Manifestazione di attitudini e/o interessi in aree disciplinari o nelle singole discipline</w:t>
                            </w:r>
                          </w:p>
                          <w:p w14:paraId="462C6666" w14:textId="77777777" w:rsidR="00270723" w:rsidRDefault="00270723" w:rsidP="00270723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spacing w:before="99"/>
                              <w:ind w:right="-2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Conoscenza di altri elementi significativi, riguardanti l’alunno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19AF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55pt;margin-top:15.9pt;width:509.75pt;height:149.2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" filled="f" strokeweight=".48pt">
                <v:stroke linestyle="thinThin"/>
                <v:textbox inset="0,0,0,0">
                  <w:txbxContent>
                    <w:p w14:paraId="10616B94" w14:textId="77777777" w:rsidR="00270723" w:rsidRDefault="00270723" w:rsidP="00270723">
                      <w:pPr>
                        <w:spacing w:before="99"/>
                        <w:ind w:left="10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Ogni Consiglio di classe, potrà anche considerare i seguenti aspetti valutativi</w:t>
                      </w:r>
                    </w:p>
                    <w:p w14:paraId="54DE1441" w14:textId="77777777" w:rsidR="00270723" w:rsidRDefault="00270723" w:rsidP="00270723">
                      <w:pPr>
                        <w:pStyle w:val="Corpotesto"/>
                        <w:numPr>
                          <w:ilvl w:val="0"/>
                          <w:numId w:val="12"/>
                        </w:numPr>
                        <w:spacing w:before="182" w:line="326" w:lineRule="auto"/>
                        <w:ind w:right="-2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 xml:space="preserve">Sensibile miglioramento rispetto ai livelli di partenza </w:t>
                      </w:r>
                    </w:p>
                    <w:p w14:paraId="0468D586" w14:textId="5396A252" w:rsidR="00270723" w:rsidRDefault="00270723" w:rsidP="00270723">
                      <w:pPr>
                        <w:pStyle w:val="Corpotesto"/>
                        <w:numPr>
                          <w:ilvl w:val="0"/>
                          <w:numId w:val="12"/>
                        </w:numPr>
                        <w:spacing w:before="182" w:line="326" w:lineRule="auto"/>
                        <w:ind w:right="-2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Partecipazione attiva, impegno costante, frequenza regolare</w:t>
                      </w:r>
                    </w:p>
                    <w:p w14:paraId="44D43777" w14:textId="7E5B436A" w:rsidR="00270723" w:rsidRDefault="00270723" w:rsidP="00270723">
                      <w:pPr>
                        <w:pStyle w:val="Corpotesto"/>
                        <w:numPr>
                          <w:ilvl w:val="0"/>
                          <w:numId w:val="12"/>
                        </w:numPr>
                        <w:spacing w:before="1" w:line="280" w:lineRule="auto"/>
                        <w:ind w:right="-2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Partecipazione pro</w:t>
                      </w:r>
                      <w:r w:rsidR="00895198">
                        <w:rPr>
                          <w:rFonts w:ascii="Verdana" w:hAnsi="Verdana"/>
                        </w:rPr>
                        <w:t xml:space="preserve">ficua alle attività di recupero/approfondimento </w:t>
                      </w:r>
                      <w:r>
                        <w:rPr>
                          <w:rFonts w:ascii="Verdana" w:hAnsi="Verdana"/>
                        </w:rPr>
                        <w:t xml:space="preserve">organizzate </w:t>
                      </w:r>
                      <w:r w:rsidR="00895198">
                        <w:rPr>
                          <w:rFonts w:ascii="Verdana" w:hAnsi="Verdana"/>
                        </w:rPr>
                        <w:t>a livello di istituto e/o di singolo CDC</w:t>
                      </w:r>
                    </w:p>
                    <w:p w14:paraId="1C60BC81" w14:textId="77777777" w:rsidR="00270723" w:rsidRDefault="00270723" w:rsidP="00270723">
                      <w:pPr>
                        <w:pStyle w:val="Corpotesto"/>
                        <w:numPr>
                          <w:ilvl w:val="0"/>
                          <w:numId w:val="12"/>
                        </w:numPr>
                        <w:spacing w:before="54"/>
                        <w:ind w:right="-2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Manifestazione di attitudini e/o interessi in aree disciplinari o nelle singole discipline</w:t>
                      </w:r>
                    </w:p>
                    <w:p w14:paraId="462C6666" w14:textId="77777777" w:rsidR="00270723" w:rsidRDefault="00270723" w:rsidP="00270723">
                      <w:pPr>
                        <w:pStyle w:val="Corpotesto"/>
                        <w:numPr>
                          <w:ilvl w:val="0"/>
                          <w:numId w:val="12"/>
                        </w:numPr>
                        <w:spacing w:before="99"/>
                        <w:ind w:right="-2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Conoscenza di altri elementi significativi, riguardanti l’alunno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0E89BEF" w14:textId="313CFF67" w:rsidR="00270723" w:rsidRDefault="00270723" w:rsidP="00E7149E">
      <w:pPr>
        <w:widowControl/>
        <w:shd w:val="clear" w:color="auto" w:fill="FFFFFF"/>
        <w:autoSpaceDE/>
        <w:autoSpaceDN/>
        <w:jc w:val="both"/>
        <w:rPr>
          <w:rFonts w:ascii="Verdana" w:eastAsia="Times New Roman" w:hAnsi="Verdana" w:cs="Arial"/>
          <w:lang w:eastAsia="it-IT"/>
        </w:rPr>
      </w:pPr>
    </w:p>
    <w:p w14:paraId="515DA3CA" w14:textId="77777777" w:rsidR="00270723" w:rsidRPr="00C23609" w:rsidRDefault="00270723" w:rsidP="00E7149E">
      <w:pPr>
        <w:widowControl/>
        <w:shd w:val="clear" w:color="auto" w:fill="FFFFFF"/>
        <w:autoSpaceDE/>
        <w:autoSpaceDN/>
        <w:jc w:val="both"/>
        <w:rPr>
          <w:rFonts w:ascii="Verdana" w:eastAsia="Times New Roman" w:hAnsi="Verdana" w:cs="Arial"/>
          <w:lang w:eastAsia="it-IT"/>
        </w:rPr>
      </w:pPr>
    </w:p>
    <w:sectPr w:rsidR="00270723" w:rsidRPr="00C23609" w:rsidSect="00C23609">
      <w:type w:val="continuous"/>
      <w:pgSz w:w="11910" w:h="16840"/>
      <w:pgMar w:top="132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754"/>
    <w:multiLevelType w:val="hybridMultilevel"/>
    <w:tmpl w:val="53AEC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F1B"/>
    <w:multiLevelType w:val="hybridMultilevel"/>
    <w:tmpl w:val="AF6665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E8E"/>
    <w:multiLevelType w:val="hybridMultilevel"/>
    <w:tmpl w:val="02B8AFFC"/>
    <w:lvl w:ilvl="0" w:tplc="64929E1E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457C9"/>
    <w:multiLevelType w:val="hybridMultilevel"/>
    <w:tmpl w:val="00AAB2DA"/>
    <w:lvl w:ilvl="0" w:tplc="64929E1E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000A"/>
    <w:multiLevelType w:val="hybridMultilevel"/>
    <w:tmpl w:val="4A8679A4"/>
    <w:lvl w:ilvl="0" w:tplc="64929E1E">
      <w:numFmt w:val="bullet"/>
      <w:lvlText w:val="•"/>
      <w:lvlJc w:val="left"/>
      <w:pPr>
        <w:ind w:left="462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29527590"/>
    <w:multiLevelType w:val="hybridMultilevel"/>
    <w:tmpl w:val="935842EA"/>
    <w:lvl w:ilvl="0" w:tplc="64929E1E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2070"/>
    <w:multiLevelType w:val="hybridMultilevel"/>
    <w:tmpl w:val="55BA14E2"/>
    <w:lvl w:ilvl="0" w:tplc="64929E1E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35130"/>
    <w:multiLevelType w:val="hybridMultilevel"/>
    <w:tmpl w:val="61706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51605"/>
    <w:multiLevelType w:val="hybridMultilevel"/>
    <w:tmpl w:val="EC66C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D5EA8"/>
    <w:multiLevelType w:val="hybridMultilevel"/>
    <w:tmpl w:val="59660B4A"/>
    <w:lvl w:ilvl="0" w:tplc="58D8E0EC">
      <w:start w:val="1"/>
      <w:numFmt w:val="lowerLetter"/>
      <w:lvlText w:val="%1)"/>
      <w:lvlJc w:val="left"/>
      <w:pPr>
        <w:ind w:left="112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3EC81326">
      <w:numFmt w:val="bullet"/>
      <w:lvlText w:val="•"/>
      <w:lvlJc w:val="left"/>
      <w:pPr>
        <w:ind w:left="1094" w:hanging="224"/>
      </w:pPr>
      <w:rPr>
        <w:rFonts w:hint="default"/>
      </w:rPr>
    </w:lvl>
    <w:lvl w:ilvl="2" w:tplc="1CE61D64">
      <w:numFmt w:val="bullet"/>
      <w:lvlText w:val="•"/>
      <w:lvlJc w:val="left"/>
      <w:pPr>
        <w:ind w:left="2069" w:hanging="224"/>
      </w:pPr>
      <w:rPr>
        <w:rFonts w:hint="default"/>
      </w:rPr>
    </w:lvl>
    <w:lvl w:ilvl="3" w:tplc="E9AC104C">
      <w:numFmt w:val="bullet"/>
      <w:lvlText w:val="•"/>
      <w:lvlJc w:val="left"/>
      <w:pPr>
        <w:ind w:left="3043" w:hanging="224"/>
      </w:pPr>
      <w:rPr>
        <w:rFonts w:hint="default"/>
      </w:rPr>
    </w:lvl>
    <w:lvl w:ilvl="4" w:tplc="A9769E4E">
      <w:numFmt w:val="bullet"/>
      <w:lvlText w:val="•"/>
      <w:lvlJc w:val="left"/>
      <w:pPr>
        <w:ind w:left="4018" w:hanging="224"/>
      </w:pPr>
      <w:rPr>
        <w:rFonts w:hint="default"/>
      </w:rPr>
    </w:lvl>
    <w:lvl w:ilvl="5" w:tplc="A05A0ADA">
      <w:numFmt w:val="bullet"/>
      <w:lvlText w:val="•"/>
      <w:lvlJc w:val="left"/>
      <w:pPr>
        <w:ind w:left="4993" w:hanging="224"/>
      </w:pPr>
      <w:rPr>
        <w:rFonts w:hint="default"/>
      </w:rPr>
    </w:lvl>
    <w:lvl w:ilvl="6" w:tplc="B7EEBE52">
      <w:numFmt w:val="bullet"/>
      <w:lvlText w:val="•"/>
      <w:lvlJc w:val="left"/>
      <w:pPr>
        <w:ind w:left="5967" w:hanging="224"/>
      </w:pPr>
      <w:rPr>
        <w:rFonts w:hint="default"/>
      </w:rPr>
    </w:lvl>
    <w:lvl w:ilvl="7" w:tplc="EE46A2F4">
      <w:numFmt w:val="bullet"/>
      <w:lvlText w:val="•"/>
      <w:lvlJc w:val="left"/>
      <w:pPr>
        <w:ind w:left="6942" w:hanging="224"/>
      </w:pPr>
      <w:rPr>
        <w:rFonts w:hint="default"/>
      </w:rPr>
    </w:lvl>
    <w:lvl w:ilvl="8" w:tplc="1C1837B6">
      <w:numFmt w:val="bullet"/>
      <w:lvlText w:val="•"/>
      <w:lvlJc w:val="left"/>
      <w:pPr>
        <w:ind w:left="7917" w:hanging="224"/>
      </w:pPr>
      <w:rPr>
        <w:rFonts w:hint="default"/>
      </w:rPr>
    </w:lvl>
  </w:abstractNum>
  <w:abstractNum w:abstractNumId="10" w15:restartNumberingAfterBreak="0">
    <w:nsid w:val="66AF1F76"/>
    <w:multiLevelType w:val="hybridMultilevel"/>
    <w:tmpl w:val="647EC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D6B17"/>
    <w:multiLevelType w:val="hybridMultilevel"/>
    <w:tmpl w:val="2236CD72"/>
    <w:lvl w:ilvl="0" w:tplc="04100017">
      <w:start w:val="1"/>
      <w:numFmt w:val="lowerLetter"/>
      <w:lvlText w:val="%1)"/>
      <w:lvlJc w:val="left"/>
      <w:pPr>
        <w:ind w:left="112" w:hanging="224"/>
      </w:pPr>
      <w:rPr>
        <w:rFonts w:hint="default"/>
        <w:spacing w:val="-1"/>
        <w:w w:val="100"/>
        <w:sz w:val="22"/>
        <w:szCs w:val="22"/>
      </w:rPr>
    </w:lvl>
    <w:lvl w:ilvl="1" w:tplc="3EC81326">
      <w:numFmt w:val="bullet"/>
      <w:lvlText w:val="•"/>
      <w:lvlJc w:val="left"/>
      <w:pPr>
        <w:ind w:left="1094" w:hanging="224"/>
      </w:pPr>
      <w:rPr>
        <w:rFonts w:hint="default"/>
      </w:rPr>
    </w:lvl>
    <w:lvl w:ilvl="2" w:tplc="1CE61D64">
      <w:numFmt w:val="bullet"/>
      <w:lvlText w:val="•"/>
      <w:lvlJc w:val="left"/>
      <w:pPr>
        <w:ind w:left="2069" w:hanging="224"/>
      </w:pPr>
      <w:rPr>
        <w:rFonts w:hint="default"/>
      </w:rPr>
    </w:lvl>
    <w:lvl w:ilvl="3" w:tplc="E9AC104C">
      <w:numFmt w:val="bullet"/>
      <w:lvlText w:val="•"/>
      <w:lvlJc w:val="left"/>
      <w:pPr>
        <w:ind w:left="3043" w:hanging="224"/>
      </w:pPr>
      <w:rPr>
        <w:rFonts w:hint="default"/>
      </w:rPr>
    </w:lvl>
    <w:lvl w:ilvl="4" w:tplc="A9769E4E">
      <w:numFmt w:val="bullet"/>
      <w:lvlText w:val="•"/>
      <w:lvlJc w:val="left"/>
      <w:pPr>
        <w:ind w:left="4018" w:hanging="224"/>
      </w:pPr>
      <w:rPr>
        <w:rFonts w:hint="default"/>
      </w:rPr>
    </w:lvl>
    <w:lvl w:ilvl="5" w:tplc="A05A0ADA">
      <w:numFmt w:val="bullet"/>
      <w:lvlText w:val="•"/>
      <w:lvlJc w:val="left"/>
      <w:pPr>
        <w:ind w:left="4993" w:hanging="224"/>
      </w:pPr>
      <w:rPr>
        <w:rFonts w:hint="default"/>
      </w:rPr>
    </w:lvl>
    <w:lvl w:ilvl="6" w:tplc="B7EEBE52">
      <w:numFmt w:val="bullet"/>
      <w:lvlText w:val="•"/>
      <w:lvlJc w:val="left"/>
      <w:pPr>
        <w:ind w:left="5967" w:hanging="224"/>
      </w:pPr>
      <w:rPr>
        <w:rFonts w:hint="default"/>
      </w:rPr>
    </w:lvl>
    <w:lvl w:ilvl="7" w:tplc="EE46A2F4">
      <w:numFmt w:val="bullet"/>
      <w:lvlText w:val="•"/>
      <w:lvlJc w:val="left"/>
      <w:pPr>
        <w:ind w:left="6942" w:hanging="224"/>
      </w:pPr>
      <w:rPr>
        <w:rFonts w:hint="default"/>
      </w:rPr>
    </w:lvl>
    <w:lvl w:ilvl="8" w:tplc="1C1837B6">
      <w:numFmt w:val="bullet"/>
      <w:lvlText w:val="•"/>
      <w:lvlJc w:val="left"/>
      <w:pPr>
        <w:ind w:left="7917" w:hanging="224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AB"/>
    <w:rsid w:val="000A34A0"/>
    <w:rsid w:val="001471AB"/>
    <w:rsid w:val="00270723"/>
    <w:rsid w:val="004872A1"/>
    <w:rsid w:val="004A2E0E"/>
    <w:rsid w:val="005B053F"/>
    <w:rsid w:val="006757C0"/>
    <w:rsid w:val="0072372F"/>
    <w:rsid w:val="00895198"/>
    <w:rsid w:val="0096691E"/>
    <w:rsid w:val="00C23609"/>
    <w:rsid w:val="00DC20FA"/>
    <w:rsid w:val="00E7149E"/>
    <w:rsid w:val="00ED4B4D"/>
    <w:rsid w:val="00F74898"/>
    <w:rsid w:val="00F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E2F"/>
  <w15:docId w15:val="{1967E13B-2273-4E6D-9AF2-41F3596B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112" w:right="165"/>
      <w:outlineLvl w:val="0"/>
    </w:pPr>
    <w:rPr>
      <w:rFonts w:ascii="Georgia" w:eastAsia="Georgia" w:hAnsi="Georgia" w:cs="Georgia"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0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61"/>
      <w:ind w:left="112" w:right="11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Preside1</dc:creator>
  <cp:lastModifiedBy>dirigente</cp:lastModifiedBy>
  <cp:revision>4</cp:revision>
  <dcterms:created xsi:type="dcterms:W3CDTF">2022-05-13T13:21:00Z</dcterms:created>
  <dcterms:modified xsi:type="dcterms:W3CDTF">2022-06-06T13:01:00Z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2021-05-27T00:00:00Z</vt:filetime>
  </property>
</Properties>
</file>